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6E" w:rsidRPr="00AB496E" w:rsidRDefault="00AB496E" w:rsidP="00AB496E">
      <w:pPr>
        <w:spacing w:after="0"/>
        <w:jc w:val="center"/>
        <w:rPr>
          <w:rFonts w:ascii="Times New Roman" w:hAnsi="Times New Roman" w:cs="Times New Roman"/>
          <w:color w:val="FF0000"/>
          <w:sz w:val="32"/>
        </w:rPr>
      </w:pPr>
      <w:r w:rsidRPr="00AB496E">
        <w:rPr>
          <w:rFonts w:ascii="Times New Roman" w:hAnsi="Times New Roman" w:cs="Times New Roman"/>
          <w:color w:val="FF0000"/>
          <w:sz w:val="32"/>
        </w:rPr>
        <w:t>ЕГЭ</w:t>
      </w:r>
    </w:p>
    <w:p w:rsidR="00AB496E" w:rsidRPr="00AB496E" w:rsidRDefault="00AB496E" w:rsidP="00AB496E">
      <w:pPr>
        <w:spacing w:after="0"/>
        <w:jc w:val="center"/>
        <w:rPr>
          <w:rFonts w:ascii="Times New Roman" w:hAnsi="Times New Roman" w:cs="Times New Roman"/>
          <w:color w:val="FF0000"/>
          <w:sz w:val="24"/>
        </w:rPr>
      </w:pPr>
      <w:r w:rsidRPr="00AB496E">
        <w:rPr>
          <w:rFonts w:ascii="Times New Roman" w:hAnsi="Times New Roman" w:cs="Times New Roman"/>
          <w:color w:val="FF0000"/>
          <w:sz w:val="24"/>
        </w:rPr>
        <w:t>Психологические рекомендации</w:t>
      </w:r>
    </w:p>
    <w:p w:rsidR="00AB496E" w:rsidRPr="00AB496E" w:rsidRDefault="00AB496E" w:rsidP="00AB496E">
      <w:pPr>
        <w:rPr>
          <w:rFonts w:ascii="Times New Roman" w:hAnsi="Times New Roman" w:cs="Times New Roman"/>
          <w:b/>
        </w:rPr>
      </w:pPr>
      <w:r w:rsidRPr="00AB496E">
        <w:rPr>
          <w:rFonts w:ascii="Times New Roman" w:hAnsi="Times New Roman" w:cs="Times New Roman"/>
          <w:b/>
        </w:rPr>
        <w:t>Уважаемые родители!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Психологическая поддержка – это один из важнейших факторов, определяющих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успешность Вашего ребенка в сдаче единого государственного экзамена.</w:t>
      </w:r>
    </w:p>
    <w:p w:rsidR="00AB496E" w:rsidRPr="00AB496E" w:rsidRDefault="00AB496E" w:rsidP="00AB496E">
      <w:pPr>
        <w:rPr>
          <w:rFonts w:ascii="Times New Roman" w:hAnsi="Times New Roman" w:cs="Times New Roman"/>
          <w:i/>
        </w:rPr>
      </w:pPr>
      <w:r w:rsidRPr="00AB496E">
        <w:rPr>
          <w:rFonts w:ascii="Times New Roman" w:hAnsi="Times New Roman" w:cs="Times New Roman"/>
          <w:i/>
        </w:rPr>
        <w:t>Как же поддержать выпускника?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Существуют ложные способы, так, типичными для родителей способами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 xml:space="preserve">поддержки ребенка являются </w:t>
      </w:r>
      <w:proofErr w:type="spellStart"/>
      <w:r w:rsidRPr="00AB496E">
        <w:rPr>
          <w:rFonts w:ascii="Times New Roman" w:hAnsi="Times New Roman" w:cs="Times New Roman"/>
        </w:rPr>
        <w:t>гиперопека</w:t>
      </w:r>
      <w:proofErr w:type="spellEnd"/>
      <w:r w:rsidRPr="00AB496E">
        <w:rPr>
          <w:rFonts w:ascii="Times New Roman" w:hAnsi="Times New Roman" w:cs="Times New Roman"/>
        </w:rPr>
        <w:t>, создание зависимости подростка от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взрослого, навязывание нереальных стандартов, стимулирование соперничества со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Подлинная поддержка должна основываться на подчеркивании способностей,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возможностей положительных сторон ребенка. Поддерживать ребенка – значит верить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в него. Поддержка основана на вере в прирожденную способность личности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преодолевать жизненные трудности при поддержке тех, кого она считает значимыми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для себя. Взрослые имеют немало возможностей, чтобы продемонстрировать ребенку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свое удовлетворение от его достижений или усилий. Другой путь – научить подростка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справляться с различными задачами, создав у него установку: «Ты сможешь это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Чтобы показать веру в ребенка, родитель должен иметь мужество и желание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• Забыть о прошлых неудачах ребенка,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• Помочь ребенку обрести уверенность в том, что он справится с данной задачей,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• Помнить о прошлых удачах и возвращаться к ним, а не к ошибкам.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 xml:space="preserve">Существуют слова, которые поддерживают детей, </w:t>
      </w:r>
      <w:proofErr w:type="gramStart"/>
      <w:r w:rsidRPr="00AB496E">
        <w:rPr>
          <w:rFonts w:ascii="Times New Roman" w:hAnsi="Times New Roman" w:cs="Times New Roman"/>
        </w:rPr>
        <w:t>например</w:t>
      </w:r>
      <w:proofErr w:type="gramEnd"/>
      <w:r w:rsidRPr="00AB496E">
        <w:rPr>
          <w:rFonts w:ascii="Times New Roman" w:hAnsi="Times New Roman" w:cs="Times New Roman"/>
        </w:rPr>
        <w:t>: «Зная тебя, я уверен,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что ты все сделаешь хорошо», «Ты знаешь это очень хорошо». Поддерживать можно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посредством прикосновений, совместных действий, физического соучастия, выражение</w:t>
      </w:r>
    </w:p>
    <w:p w:rsidR="00961795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Итак, чтобы поддержать ребенка, необходимо: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• Опираться на сильные стороны ребенка,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• Избегать подчеркивания промахов ребенка,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• Проявлять веру в ребенка, сочувствие к нему, уверенность в его силах,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• Создать дома обстановку дружелюбия и уважения, уметь и хотеть демонстрировать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любовь и уважение к ребенку,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• Будьте одновременно тверды и добры, но не выступайте в роли судьи,</w:t>
      </w:r>
    </w:p>
    <w:p w:rsidR="00AB496E" w:rsidRPr="00AB496E" w:rsidRDefault="00AB496E" w:rsidP="00AB496E">
      <w:p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• Поддерживайте своего ребенка, демонстрируйте, что понимаете его переживания.</w:t>
      </w:r>
    </w:p>
    <w:p w:rsidR="00AB496E" w:rsidRDefault="00AB496E" w:rsidP="00AB496E">
      <w:pPr>
        <w:rPr>
          <w:rFonts w:ascii="Times New Roman" w:hAnsi="Times New Roman" w:cs="Times New Roman"/>
        </w:rPr>
      </w:pPr>
    </w:p>
    <w:p w:rsidR="00AB496E" w:rsidRDefault="00AB496E" w:rsidP="00AB496E">
      <w:pPr>
        <w:rPr>
          <w:rFonts w:ascii="Times New Roman" w:hAnsi="Times New Roman" w:cs="Times New Roman"/>
        </w:rPr>
      </w:pPr>
    </w:p>
    <w:p w:rsidR="00AB496E" w:rsidRDefault="00AB496E" w:rsidP="00AB496E">
      <w:pPr>
        <w:rPr>
          <w:rFonts w:ascii="Times New Roman" w:hAnsi="Times New Roman" w:cs="Times New Roman"/>
        </w:rPr>
      </w:pPr>
    </w:p>
    <w:p w:rsidR="00AB496E" w:rsidRPr="00AB496E" w:rsidRDefault="00AB496E" w:rsidP="00AB496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lastRenderedPageBreak/>
        <w:t>Не тревожьтесь о количестве баллов, которые ребенок получит на экзамене, и не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критикуйте ребенка после экзамена. Внушайте ребенку мысль, что количество баллов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не является совершенным измерением его возможностей.</w:t>
      </w:r>
    </w:p>
    <w:p w:rsidR="00AB496E" w:rsidRPr="00AB496E" w:rsidRDefault="00AB496E" w:rsidP="00AB496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Не повышайте тревожность ребенка накануне экзаменов - это может отрицательно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сказаться на результате тестирования. Ребенку всегда передается волнение родителей,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и если взрослые в ответственный момент могут справиться со своими эмоциями, то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ребенок в силу возрастных особенностей может эмоционально "сорваться".</w:t>
      </w:r>
    </w:p>
    <w:p w:rsidR="00AB496E" w:rsidRPr="00AB496E" w:rsidRDefault="00AB496E" w:rsidP="00AB496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Подбадривайте детей, хвалите их за то, что они делают хорошо.</w:t>
      </w:r>
    </w:p>
    <w:p w:rsidR="00AB496E" w:rsidRPr="00AB496E" w:rsidRDefault="00AB496E" w:rsidP="00AB496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Повышайте их уверенность в себе, так как чем больше ребенок боится неудачи, тем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более вероятности допущения ошибок.</w:t>
      </w:r>
    </w:p>
    <w:p w:rsidR="00AB496E" w:rsidRPr="00AB496E" w:rsidRDefault="00AB496E" w:rsidP="00AB496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Наблюдайте за самочувствием ребенка, никто, кроме Вас, не сможет вовремя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заметить и предотвратить ухудшение состояние ребенка, связанное с переутомлением.</w:t>
      </w:r>
    </w:p>
    <w:p w:rsidR="00AB496E" w:rsidRPr="00AB496E" w:rsidRDefault="00AB496E" w:rsidP="00AB496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Контролируйте режим подготовки ребенка, не допускайте перегрузок, объясните ему,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что он обязательно должен чередовать занятия с отдыхом.</w:t>
      </w:r>
    </w:p>
    <w:p w:rsidR="00AB496E" w:rsidRPr="00AB496E" w:rsidRDefault="00AB496E" w:rsidP="00AB496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Обеспечьте дома удобное место для занятий, проследите, чтобы никто из домашних не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мешал.</w:t>
      </w:r>
    </w:p>
    <w:p w:rsidR="00AB496E" w:rsidRPr="00AB496E" w:rsidRDefault="00AB496E" w:rsidP="00AB496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Обратите внимание на питание ребенка: во время интенсивного умственного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напряжения ему необходима питательная и разнообразная пища и сбалансированный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комплекс витаминов. Такие продукты, как рыба, творог, орехи, курага и т.д.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стимулируют работу головного мозга.</w:t>
      </w:r>
    </w:p>
    <w:p w:rsidR="00AB496E" w:rsidRPr="00AB496E" w:rsidRDefault="00AB496E" w:rsidP="00AB496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Помогите детям распределить темы подготовки по дням.</w:t>
      </w:r>
    </w:p>
    <w:p w:rsidR="00AB496E" w:rsidRPr="00AB496E" w:rsidRDefault="00AB496E" w:rsidP="00AB496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Ознакомьте ребенка с методикой подготовки к экзаменам. Не имеет смысла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зазубривать весь фактический материал, достаточно просмотреть ключевые моменты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и уловить смысл и логику материала. Очень полезно делать краткие схематические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выписки и таблицы, упорядочивая изучаемый материал по плану. Если он не умеет,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покажите ему, как это делается на практике. Основные формулы и определения можно</w:t>
      </w:r>
    </w:p>
    <w:p w:rsid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выписать на листочках и повесить над письменным столом, над кроватью, в столовой</w:t>
      </w:r>
    </w:p>
    <w:p w:rsidR="00AB496E" w:rsidRPr="00AB496E" w:rsidRDefault="00AB496E" w:rsidP="00AB496E">
      <w:pPr>
        <w:pStyle w:val="a3"/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и т.д.</w:t>
      </w:r>
    </w:p>
    <w:p w:rsidR="00AB496E" w:rsidRPr="00AB496E" w:rsidRDefault="00AB496E" w:rsidP="00AB496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Подготовьте различные варианты тестовых заданий по предмету (сейчас существует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множество различных сборников тестовых заданий). Большое значение имеет тренаж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ребенка именно по тестированию, ведь эта форма отличается от привычных ему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письменных и устных экзаменов.</w:t>
      </w:r>
    </w:p>
    <w:p w:rsidR="00AB496E" w:rsidRPr="00AB496E" w:rsidRDefault="00AB496E" w:rsidP="00AB496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Заранее во время тренировки по тестовым заданиям приучайте ребенка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ориентироваться во времени и уметь его распределять. Тогда у ребенка будет навык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умения концентрироваться на протяжении всего тестирования, что придаст ему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спокойствие и снимет излишнюю тревожность. Если ребенок не носит часов,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обязательно дайте ему часы на экзамен.</w:t>
      </w:r>
    </w:p>
    <w:p w:rsidR="00AB496E" w:rsidRDefault="00AB496E" w:rsidP="00AB496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Накануне экзамена обеспечьте ребенку полноценный отдых, он должен отдохнуть и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как следует выспаться.</w:t>
      </w:r>
    </w:p>
    <w:p w:rsidR="00AB496E" w:rsidRPr="00AB496E" w:rsidRDefault="00AB496E" w:rsidP="00AB496E">
      <w:pPr>
        <w:rPr>
          <w:rFonts w:ascii="Times New Roman" w:hAnsi="Times New Roman" w:cs="Times New Roman"/>
          <w:i/>
        </w:rPr>
      </w:pPr>
      <w:r w:rsidRPr="00AB496E">
        <w:rPr>
          <w:rFonts w:ascii="Times New Roman" w:hAnsi="Times New Roman" w:cs="Times New Roman"/>
          <w:i/>
        </w:rPr>
        <w:t xml:space="preserve">Посоветуйте детям во время экзамена </w:t>
      </w:r>
      <w:r>
        <w:rPr>
          <w:rFonts w:ascii="Times New Roman" w:hAnsi="Times New Roman" w:cs="Times New Roman"/>
          <w:i/>
        </w:rPr>
        <w:t>обратить внимание на следующее:</w:t>
      </w:r>
    </w:p>
    <w:p w:rsidR="00AB496E" w:rsidRPr="00AB496E" w:rsidRDefault="00AB496E" w:rsidP="00AB496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пробежать глазами весь тест, чтобы увидеть, какого типа задания в нем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содержатся, это поможет настроиться на работу;</w:t>
      </w:r>
    </w:p>
    <w:p w:rsidR="00AB496E" w:rsidRPr="00AB496E" w:rsidRDefault="00AB496E" w:rsidP="00AB496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внимательно прочитать вопрос до конца и понять его смысл (характерная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 xml:space="preserve">ошибка во время тестирования - не дочитав до конца, </w:t>
      </w:r>
      <w:proofErr w:type="gramStart"/>
      <w:r w:rsidRPr="00AB496E">
        <w:rPr>
          <w:rFonts w:ascii="Times New Roman" w:hAnsi="Times New Roman" w:cs="Times New Roman"/>
        </w:rPr>
        <w:t>по первым словам</w:t>
      </w:r>
      <w:proofErr w:type="gramEnd"/>
      <w:r w:rsidRPr="00AB496E">
        <w:rPr>
          <w:rFonts w:ascii="Times New Roman" w:hAnsi="Times New Roman" w:cs="Times New Roman"/>
        </w:rPr>
        <w:t xml:space="preserve"> уже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предполагают ответ и торопятся его вписать);</w:t>
      </w:r>
    </w:p>
    <w:p w:rsidR="00AB496E" w:rsidRPr="00AB496E" w:rsidRDefault="00AB496E" w:rsidP="00AB496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если не знаешь ответа на вопрос или не уверен, пропусти его и отметь, чтобы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потом к нему вернуться;</w:t>
      </w:r>
    </w:p>
    <w:p w:rsidR="00AB496E" w:rsidRPr="00AB496E" w:rsidRDefault="00AB496E" w:rsidP="00AB496E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AB496E">
        <w:rPr>
          <w:rFonts w:ascii="Times New Roman" w:hAnsi="Times New Roman" w:cs="Times New Roman"/>
        </w:rPr>
        <w:t>если не смог в течение отведенного времени ответить на вопрос, есть смысл</w:t>
      </w:r>
      <w:r>
        <w:rPr>
          <w:rFonts w:ascii="Times New Roman" w:hAnsi="Times New Roman" w:cs="Times New Roman"/>
        </w:rPr>
        <w:t xml:space="preserve"> </w:t>
      </w:r>
      <w:r w:rsidRPr="00AB496E">
        <w:rPr>
          <w:rFonts w:ascii="Times New Roman" w:hAnsi="Times New Roman" w:cs="Times New Roman"/>
        </w:rPr>
        <w:t>положиться на свою интуицию и указать наиболее вероятный вариант.</w:t>
      </w:r>
    </w:p>
    <w:p w:rsidR="00AB496E" w:rsidRPr="00AB496E" w:rsidRDefault="00AB496E" w:rsidP="00AB496E">
      <w:pPr>
        <w:spacing w:after="0"/>
        <w:rPr>
          <w:rFonts w:ascii="Times New Roman" w:hAnsi="Times New Roman" w:cs="Times New Roman"/>
          <w:color w:val="1F3864" w:themeColor="accent5" w:themeShade="80"/>
          <w:sz w:val="24"/>
        </w:rPr>
      </w:pPr>
      <w:r w:rsidRPr="00AB496E">
        <w:rPr>
          <w:rFonts w:ascii="Times New Roman" w:hAnsi="Times New Roman" w:cs="Times New Roman"/>
          <w:color w:val="1F3864" w:themeColor="accent5" w:themeShade="80"/>
          <w:sz w:val="24"/>
        </w:rPr>
        <w:t>И помните: самое главное - это снизить напряжение и тревожность ребенка и</w:t>
      </w:r>
    </w:p>
    <w:p w:rsidR="00AB496E" w:rsidRPr="00AB496E" w:rsidRDefault="00AB496E" w:rsidP="00AB496E">
      <w:pPr>
        <w:spacing w:after="0"/>
        <w:rPr>
          <w:rFonts w:ascii="Times New Roman" w:hAnsi="Times New Roman" w:cs="Times New Roman"/>
          <w:color w:val="1F3864" w:themeColor="accent5" w:themeShade="80"/>
          <w:sz w:val="24"/>
        </w:rPr>
      </w:pPr>
      <w:r w:rsidRPr="00AB496E">
        <w:rPr>
          <w:rFonts w:ascii="Times New Roman" w:hAnsi="Times New Roman" w:cs="Times New Roman"/>
          <w:color w:val="1F3864" w:themeColor="accent5" w:themeShade="80"/>
          <w:sz w:val="24"/>
        </w:rPr>
        <w:t>обеспечить подходящие условия для занятий.</w:t>
      </w:r>
      <w:bookmarkStart w:id="0" w:name="_GoBack"/>
      <w:bookmarkEnd w:id="0"/>
    </w:p>
    <w:sectPr w:rsidR="00AB496E" w:rsidRPr="00AB4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A99"/>
    <w:multiLevelType w:val="hybridMultilevel"/>
    <w:tmpl w:val="94FC3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369B6"/>
    <w:multiLevelType w:val="hybridMultilevel"/>
    <w:tmpl w:val="7D7A1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05274"/>
    <w:multiLevelType w:val="hybridMultilevel"/>
    <w:tmpl w:val="E0FEFD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DF093E"/>
    <w:multiLevelType w:val="hybridMultilevel"/>
    <w:tmpl w:val="8990F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47C64"/>
    <w:multiLevelType w:val="hybridMultilevel"/>
    <w:tmpl w:val="C7882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205"/>
    <w:rsid w:val="00961795"/>
    <w:rsid w:val="00AB496E"/>
    <w:rsid w:val="00D6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4016"/>
  <w15:chartTrackingRefBased/>
  <w15:docId w15:val="{51935DE9-BBE1-42D9-98B6-0E45A661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2022-10-17T11:35:00Z</dcterms:created>
  <dcterms:modified xsi:type="dcterms:W3CDTF">2022-10-17T11:45:00Z</dcterms:modified>
</cp:coreProperties>
</file>